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A4" w:rsidRDefault="009B2CA4" w:rsidP="00536C60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Letter re updates to the RCGP tool for revalidation and appraisal </w:t>
      </w:r>
    </w:p>
    <w:p w:rsidR="009B2CA4" w:rsidRDefault="009B2CA4" w:rsidP="00536C60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–Oct 2012</w:t>
      </w:r>
    </w:p>
    <w:p w:rsidR="00536C60" w:rsidRDefault="00536C60" w:rsidP="00536C60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Dear Colleagues,</w:t>
      </w:r>
    </w:p>
    <w:p w:rsidR="00536C60" w:rsidRDefault="00536C60" w:rsidP="00536C60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 xml:space="preserve">As the start of revalidation appears on the horizon, I would like to take this opportunity to update you on a series of exciting new developments to be released to our Revalidation </w:t>
      </w:r>
      <w:proofErr w:type="spellStart"/>
      <w:r>
        <w:rPr>
          <w:rFonts w:ascii="Arial" w:hAnsi="Arial" w:cs="Arial"/>
          <w:sz w:val="26"/>
          <w:szCs w:val="26"/>
        </w:rPr>
        <w:t>ePortfolio</w:t>
      </w:r>
      <w:proofErr w:type="spellEnd"/>
      <w:r>
        <w:rPr>
          <w:rFonts w:ascii="Arial" w:hAnsi="Arial" w:cs="Arial"/>
          <w:sz w:val="26"/>
          <w:szCs w:val="26"/>
        </w:rPr>
        <w:t xml:space="preserve"> over the coming months. </w:t>
      </w:r>
    </w:p>
    <w:p w:rsidR="00536C60" w:rsidRDefault="00536C60" w:rsidP="00536C60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 xml:space="preserve">Based upon positive feedback and steadily growing uptake, we are confident that the </w:t>
      </w:r>
      <w:hyperlink r:id="rId6" w:history="1">
        <w:r>
          <w:rPr>
            <w:rFonts w:ascii="Arial" w:hAnsi="Arial" w:cs="Arial"/>
            <w:color w:val="0000FF"/>
            <w:sz w:val="26"/>
            <w:szCs w:val="26"/>
          </w:rPr>
          <w:t xml:space="preserve">RCGP Revalidation </w:t>
        </w:r>
        <w:proofErr w:type="spellStart"/>
        <w:r>
          <w:rPr>
            <w:rFonts w:ascii="Arial" w:hAnsi="Arial" w:cs="Arial"/>
            <w:color w:val="0000FF"/>
            <w:sz w:val="26"/>
            <w:szCs w:val="26"/>
          </w:rPr>
          <w:t>ePortfolio</w:t>
        </w:r>
        <w:proofErr w:type="spellEnd"/>
      </w:hyperlink>
      <w:r>
        <w:rPr>
          <w:rFonts w:ascii="Arial" w:hAnsi="Arial" w:cs="Arial"/>
          <w:sz w:val="26"/>
          <w:szCs w:val="26"/>
        </w:rPr>
        <w:t xml:space="preserve"> is becoming the appraisal and revalidation tool of choice for individuals and </w:t>
      </w:r>
      <w:proofErr w:type="spellStart"/>
      <w:r>
        <w:rPr>
          <w:rFonts w:ascii="Arial" w:hAnsi="Arial" w:cs="Arial"/>
          <w:sz w:val="26"/>
          <w:szCs w:val="26"/>
        </w:rPr>
        <w:t>organisations</w:t>
      </w:r>
      <w:proofErr w:type="spellEnd"/>
      <w:r>
        <w:rPr>
          <w:rFonts w:ascii="Arial" w:hAnsi="Arial" w:cs="Arial"/>
          <w:sz w:val="26"/>
          <w:szCs w:val="26"/>
        </w:rPr>
        <w:t>. </w:t>
      </w:r>
    </w:p>
    <w:p w:rsidR="00536C60" w:rsidRDefault="00536C60" w:rsidP="00536C60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You’ll hopefully be aware that the system is now fully integrated with the RCGP’s</w:t>
      </w:r>
      <w:r>
        <w:rPr>
          <w:rFonts w:ascii="Arial" w:hAnsi="Arial" w:cs="Arial"/>
          <w:sz w:val="26"/>
          <w:szCs w:val="26"/>
          <w:u w:val="single"/>
        </w:rPr>
        <w:t xml:space="preserve"> </w:t>
      </w:r>
      <w:hyperlink r:id="rId7" w:history="1">
        <w:r>
          <w:rPr>
            <w:rFonts w:ascii="Arial" w:hAnsi="Arial" w:cs="Arial"/>
            <w:color w:val="0000FF"/>
            <w:sz w:val="26"/>
            <w:szCs w:val="26"/>
          </w:rPr>
          <w:t>Online Learning Environment</w:t>
        </w:r>
      </w:hyperlink>
      <w:r>
        <w:rPr>
          <w:rFonts w:ascii="Arial" w:hAnsi="Arial" w:cs="Arial"/>
          <w:sz w:val="26"/>
          <w:szCs w:val="26"/>
        </w:rPr>
        <w:t xml:space="preserve"> (OLE), which includes the RCGP </w:t>
      </w:r>
      <w:hyperlink r:id="rId8" w:history="1">
        <w:r>
          <w:rPr>
            <w:rFonts w:ascii="Arial" w:hAnsi="Arial" w:cs="Arial"/>
            <w:color w:val="0000FF"/>
            <w:sz w:val="26"/>
            <w:szCs w:val="26"/>
          </w:rPr>
          <w:t>Essential Knowledge Updates</w:t>
        </w:r>
      </w:hyperlink>
      <w:r>
        <w:rPr>
          <w:rFonts w:ascii="Arial" w:hAnsi="Arial" w:cs="Arial"/>
          <w:sz w:val="26"/>
          <w:szCs w:val="26"/>
        </w:rPr>
        <w:t xml:space="preserve">, </w:t>
      </w:r>
      <w:hyperlink r:id="rId9" w:history="1">
        <w:r>
          <w:rPr>
            <w:rFonts w:ascii="Arial" w:hAnsi="Arial" w:cs="Arial"/>
            <w:color w:val="0000FF"/>
            <w:sz w:val="26"/>
            <w:szCs w:val="26"/>
          </w:rPr>
          <w:t>Essential Knowledge Challenges</w:t>
        </w:r>
      </w:hyperlink>
      <w:r>
        <w:rPr>
          <w:rFonts w:ascii="Arial" w:hAnsi="Arial" w:cs="Arial"/>
          <w:sz w:val="26"/>
          <w:szCs w:val="26"/>
        </w:rPr>
        <w:t xml:space="preserve"> and the </w:t>
      </w:r>
      <w:hyperlink r:id="rId10" w:history="1">
        <w:r>
          <w:rPr>
            <w:rFonts w:ascii="Arial" w:hAnsi="Arial" w:cs="Arial"/>
            <w:color w:val="0000FF"/>
            <w:sz w:val="26"/>
            <w:szCs w:val="26"/>
          </w:rPr>
          <w:t>Personal Education Planning</w:t>
        </w:r>
      </w:hyperlink>
      <w:r>
        <w:rPr>
          <w:rFonts w:ascii="Arial" w:hAnsi="Arial" w:cs="Arial"/>
          <w:sz w:val="26"/>
          <w:szCs w:val="26"/>
        </w:rPr>
        <w:t xml:space="preserve"> (PEP) learning needs assessment tool - all excellent tools developed to support GPs with CPD and revalidation. These tools are</w:t>
      </w:r>
      <w:r>
        <w:rPr>
          <w:rFonts w:ascii="Arial" w:hAnsi="Arial" w:cs="Arial"/>
          <w:b/>
          <w:bCs/>
          <w:sz w:val="26"/>
          <w:szCs w:val="26"/>
        </w:rPr>
        <w:t xml:space="preserve"> free</w:t>
      </w:r>
      <w:r>
        <w:rPr>
          <w:rFonts w:ascii="Arial" w:hAnsi="Arial" w:cs="Arial"/>
          <w:sz w:val="26"/>
          <w:szCs w:val="26"/>
        </w:rPr>
        <w:t xml:space="preserve"> for College members and available at a reasonable price to non members. </w:t>
      </w:r>
    </w:p>
    <w:p w:rsidR="00536C60" w:rsidRDefault="00536C60" w:rsidP="00536C60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 xml:space="preserve">If you’d like a demonstration of the RCGP Revalidation </w:t>
      </w:r>
      <w:proofErr w:type="spellStart"/>
      <w:r>
        <w:rPr>
          <w:rFonts w:ascii="Arial" w:hAnsi="Arial" w:cs="Arial"/>
          <w:sz w:val="26"/>
          <w:szCs w:val="26"/>
        </w:rPr>
        <w:t>ePortfolio</w:t>
      </w:r>
      <w:proofErr w:type="spellEnd"/>
      <w:r>
        <w:rPr>
          <w:rFonts w:ascii="Arial" w:hAnsi="Arial" w:cs="Arial"/>
          <w:sz w:val="26"/>
          <w:szCs w:val="26"/>
        </w:rPr>
        <w:t>, please don’t hesitate to contact me.</w:t>
      </w:r>
    </w:p>
    <w:p w:rsidR="00536C60" w:rsidRDefault="00536C60" w:rsidP="00536C60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b/>
          <w:bCs/>
          <w:sz w:val="26"/>
          <w:szCs w:val="26"/>
        </w:rPr>
        <w:t>Released in September 2012 (NOW AVAILABLE):</w:t>
      </w:r>
    </w:p>
    <w:p w:rsidR="00536C60" w:rsidRDefault="00536C60" w:rsidP="00536C60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RCGP</w:t>
      </w:r>
      <w:r>
        <w:rPr>
          <w:rFonts w:ascii="Arial" w:hAnsi="Arial" w:cs="Arial"/>
          <w:i/>
          <w:iCs/>
          <w:sz w:val="26"/>
          <w:szCs w:val="26"/>
        </w:rPr>
        <w:t xml:space="preserve"> Revalidation </w:t>
      </w:r>
      <w:proofErr w:type="spellStart"/>
      <w:r>
        <w:rPr>
          <w:rFonts w:ascii="Arial" w:hAnsi="Arial" w:cs="Arial"/>
          <w:i/>
          <w:iCs/>
          <w:sz w:val="26"/>
          <w:szCs w:val="26"/>
        </w:rPr>
        <w:t>ePortfolio</w:t>
      </w:r>
      <w:proofErr w:type="spellEnd"/>
      <w:r>
        <w:rPr>
          <w:rFonts w:ascii="Arial" w:hAnsi="Arial" w:cs="Arial"/>
          <w:i/>
          <w:iCs/>
          <w:sz w:val="26"/>
          <w:szCs w:val="26"/>
        </w:rPr>
        <w:t xml:space="preserve"> Lead Appraiser</w:t>
      </w:r>
      <w:r>
        <w:rPr>
          <w:rFonts w:ascii="Arial" w:hAnsi="Arial" w:cs="Arial"/>
          <w:sz w:val="26"/>
          <w:szCs w:val="26"/>
        </w:rPr>
        <w:t xml:space="preserve">. The primary purpose of this functionality will be to help </w:t>
      </w:r>
      <w:proofErr w:type="spellStart"/>
      <w:r>
        <w:rPr>
          <w:rFonts w:ascii="Arial" w:hAnsi="Arial" w:cs="Arial"/>
          <w:sz w:val="26"/>
          <w:szCs w:val="26"/>
        </w:rPr>
        <w:t>organisations</w:t>
      </w:r>
      <w:proofErr w:type="spellEnd"/>
      <w:r>
        <w:rPr>
          <w:rFonts w:ascii="Arial" w:hAnsi="Arial" w:cs="Arial"/>
          <w:sz w:val="26"/>
          <w:szCs w:val="26"/>
        </w:rPr>
        <w:t xml:space="preserve"> quality assure their appraisal process.</w:t>
      </w:r>
    </w:p>
    <w:p w:rsidR="00536C60" w:rsidRDefault="00536C60" w:rsidP="00536C60">
      <w:pPr>
        <w:widowControl w:val="0"/>
        <w:autoSpaceDE w:val="0"/>
        <w:autoSpaceDN w:val="0"/>
        <w:adjustRightInd w:val="0"/>
        <w:ind w:left="19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536C60" w:rsidRDefault="00536C60" w:rsidP="00536C60">
      <w:pPr>
        <w:widowControl w:val="0"/>
        <w:numPr>
          <w:ilvl w:val="1"/>
          <w:numId w:val="2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RCGP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>
        <w:rPr>
          <w:rFonts w:ascii="Arial" w:hAnsi="Arial" w:cs="Arial"/>
          <w:i/>
          <w:iCs/>
          <w:sz w:val="26"/>
          <w:szCs w:val="26"/>
        </w:rPr>
        <w:t xml:space="preserve">Trainee </w:t>
      </w:r>
      <w:proofErr w:type="spellStart"/>
      <w:r>
        <w:rPr>
          <w:rFonts w:ascii="Arial" w:hAnsi="Arial" w:cs="Arial"/>
          <w:i/>
          <w:iCs/>
          <w:sz w:val="26"/>
          <w:szCs w:val="26"/>
        </w:rPr>
        <w:t>ePortfolio</w:t>
      </w:r>
      <w:proofErr w:type="spellEnd"/>
      <w:r>
        <w:rPr>
          <w:rFonts w:ascii="Arial" w:hAnsi="Arial" w:cs="Arial"/>
          <w:i/>
          <w:iCs/>
          <w:sz w:val="26"/>
          <w:szCs w:val="26"/>
        </w:rPr>
        <w:t xml:space="preserve"> to Revalidation </w:t>
      </w:r>
      <w:proofErr w:type="spellStart"/>
      <w:r>
        <w:rPr>
          <w:rFonts w:ascii="Arial" w:hAnsi="Arial" w:cs="Arial"/>
          <w:i/>
          <w:iCs/>
          <w:sz w:val="26"/>
          <w:szCs w:val="26"/>
        </w:rPr>
        <w:t>ePortfolio</w:t>
      </w:r>
      <w:proofErr w:type="spellEnd"/>
      <w:r>
        <w:rPr>
          <w:rFonts w:ascii="Arial" w:hAnsi="Arial" w:cs="Arial"/>
          <w:i/>
          <w:iCs/>
          <w:sz w:val="26"/>
          <w:szCs w:val="26"/>
        </w:rPr>
        <w:t xml:space="preserve"> integration</w:t>
      </w:r>
      <w:r>
        <w:rPr>
          <w:rFonts w:ascii="Arial" w:hAnsi="Arial" w:cs="Arial"/>
          <w:sz w:val="26"/>
          <w:szCs w:val="26"/>
        </w:rPr>
        <w:t xml:space="preserve">. Trainee information can be accessed and imported into the Revalidation </w:t>
      </w:r>
      <w:proofErr w:type="spellStart"/>
      <w:r>
        <w:rPr>
          <w:rFonts w:ascii="Arial" w:hAnsi="Arial" w:cs="Arial"/>
          <w:sz w:val="26"/>
          <w:szCs w:val="26"/>
        </w:rPr>
        <w:t>ePortfolio</w:t>
      </w:r>
      <w:proofErr w:type="spellEnd"/>
      <w:r>
        <w:rPr>
          <w:rFonts w:ascii="Arial" w:hAnsi="Arial" w:cs="Arial"/>
          <w:sz w:val="26"/>
          <w:szCs w:val="26"/>
        </w:rPr>
        <w:t>, creating a true life-long log of learning</w:t>
      </w:r>
    </w:p>
    <w:p w:rsidR="00536C60" w:rsidRDefault="00536C60" w:rsidP="00536C60">
      <w:pPr>
        <w:widowControl w:val="0"/>
        <w:autoSpaceDE w:val="0"/>
        <w:autoSpaceDN w:val="0"/>
        <w:adjustRightInd w:val="0"/>
        <w:ind w:left="19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536C60" w:rsidRDefault="00536C60" w:rsidP="00536C60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Upon log in we will introduce an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>
        <w:rPr>
          <w:rFonts w:ascii="Arial" w:hAnsi="Arial" w:cs="Arial"/>
          <w:i/>
          <w:iCs/>
          <w:sz w:val="26"/>
          <w:szCs w:val="26"/>
        </w:rPr>
        <w:t>Appraisal Year Warning</w:t>
      </w:r>
      <w:r>
        <w:rPr>
          <w:rFonts w:ascii="Arial" w:hAnsi="Arial" w:cs="Arial"/>
          <w:sz w:val="26"/>
          <w:szCs w:val="26"/>
        </w:rPr>
        <w:t xml:space="preserve">. This advises the </w:t>
      </w:r>
      <w:proofErr w:type="spellStart"/>
      <w:r>
        <w:rPr>
          <w:rFonts w:ascii="Arial" w:hAnsi="Arial" w:cs="Arial"/>
          <w:sz w:val="26"/>
          <w:szCs w:val="26"/>
        </w:rPr>
        <w:t>appraisee</w:t>
      </w:r>
      <w:proofErr w:type="spellEnd"/>
      <w:r>
        <w:rPr>
          <w:rFonts w:ascii="Arial" w:hAnsi="Arial" w:cs="Arial"/>
          <w:sz w:val="26"/>
          <w:szCs w:val="26"/>
        </w:rPr>
        <w:t xml:space="preserve"> of the appraisal year they are currently working in, and is designed to ensure </w:t>
      </w:r>
      <w:proofErr w:type="spellStart"/>
      <w:r>
        <w:rPr>
          <w:rFonts w:ascii="Arial" w:hAnsi="Arial" w:cs="Arial"/>
          <w:sz w:val="26"/>
          <w:szCs w:val="26"/>
        </w:rPr>
        <w:t>appraisees</w:t>
      </w:r>
      <w:proofErr w:type="spellEnd"/>
      <w:r>
        <w:rPr>
          <w:rFonts w:ascii="Arial" w:hAnsi="Arial" w:cs="Arial"/>
          <w:sz w:val="26"/>
          <w:szCs w:val="26"/>
        </w:rPr>
        <w:t xml:space="preserve"> do not complete an appraisal in the wrong year.</w:t>
      </w:r>
    </w:p>
    <w:p w:rsidR="00536C60" w:rsidRDefault="00536C60" w:rsidP="00536C60">
      <w:pPr>
        <w:widowControl w:val="0"/>
        <w:autoSpaceDE w:val="0"/>
        <w:autoSpaceDN w:val="0"/>
        <w:adjustRightInd w:val="0"/>
        <w:ind w:left="19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536C60" w:rsidRDefault="00536C60" w:rsidP="00536C60">
      <w:pPr>
        <w:widowControl w:val="0"/>
        <w:numPr>
          <w:ilvl w:val="1"/>
          <w:numId w:val="4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RCGP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>
        <w:rPr>
          <w:rFonts w:ascii="Arial" w:hAnsi="Arial" w:cs="Arial"/>
          <w:i/>
          <w:iCs/>
          <w:sz w:val="26"/>
          <w:szCs w:val="26"/>
        </w:rPr>
        <w:t>Single Sign On.</w:t>
      </w:r>
      <w:r>
        <w:rPr>
          <w:rFonts w:ascii="Arial" w:hAnsi="Arial" w:cs="Arial"/>
          <w:sz w:val="26"/>
          <w:szCs w:val="26"/>
        </w:rPr>
        <w:t xml:space="preserve"> Log on only once to access all of the </w:t>
      </w:r>
      <w:r>
        <w:rPr>
          <w:rFonts w:ascii="Arial" w:hAnsi="Arial" w:cs="Arial"/>
          <w:sz w:val="26"/>
          <w:szCs w:val="26"/>
        </w:rPr>
        <w:lastRenderedPageBreak/>
        <w:t>RCGP products that you are eligible to access.</w:t>
      </w:r>
    </w:p>
    <w:p w:rsidR="00536C60" w:rsidRDefault="00536C60" w:rsidP="00536C60">
      <w:pPr>
        <w:widowControl w:val="0"/>
        <w:autoSpaceDE w:val="0"/>
        <w:autoSpaceDN w:val="0"/>
        <w:adjustRightInd w:val="0"/>
        <w:ind w:left="19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536C60" w:rsidRDefault="00536C60" w:rsidP="00536C60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Introduction of the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>
        <w:rPr>
          <w:rFonts w:ascii="Arial" w:hAnsi="Arial" w:cs="Arial"/>
          <w:i/>
          <w:iCs/>
          <w:sz w:val="26"/>
          <w:szCs w:val="26"/>
        </w:rPr>
        <w:t>Medical Appraisal Guidance</w:t>
      </w:r>
      <w:r>
        <w:rPr>
          <w:rFonts w:ascii="Arial" w:hAnsi="Arial" w:cs="Arial"/>
          <w:sz w:val="26"/>
          <w:szCs w:val="26"/>
        </w:rPr>
        <w:t xml:space="preserve"> (MAG) </w:t>
      </w:r>
      <w:proofErr w:type="spellStart"/>
      <w:r>
        <w:rPr>
          <w:rFonts w:ascii="Arial" w:hAnsi="Arial" w:cs="Arial"/>
          <w:sz w:val="26"/>
          <w:szCs w:val="26"/>
        </w:rPr>
        <w:t>appraisee</w:t>
      </w:r>
      <w:proofErr w:type="spellEnd"/>
      <w:r>
        <w:rPr>
          <w:rFonts w:ascii="Arial" w:hAnsi="Arial" w:cs="Arial"/>
          <w:sz w:val="26"/>
          <w:szCs w:val="26"/>
        </w:rPr>
        <w:t xml:space="preserve"> and appraiser declaration statements</w:t>
      </w:r>
    </w:p>
    <w:p w:rsidR="00536C60" w:rsidRDefault="00536C60" w:rsidP="00536C60">
      <w:pPr>
        <w:widowControl w:val="0"/>
        <w:autoSpaceDE w:val="0"/>
        <w:autoSpaceDN w:val="0"/>
        <w:adjustRightInd w:val="0"/>
        <w:ind w:left="19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536C60" w:rsidRDefault="00536C60" w:rsidP="00536C60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b/>
          <w:bCs/>
          <w:sz w:val="26"/>
          <w:szCs w:val="26"/>
        </w:rPr>
        <w:t>Release in October 2012:</w:t>
      </w:r>
    </w:p>
    <w:p w:rsidR="00536C60" w:rsidRDefault="00536C60" w:rsidP="00536C60">
      <w:pPr>
        <w:widowControl w:val="0"/>
        <w:numPr>
          <w:ilvl w:val="1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The GMC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>
        <w:rPr>
          <w:rFonts w:ascii="Arial" w:hAnsi="Arial" w:cs="Arial"/>
          <w:i/>
          <w:iCs/>
          <w:sz w:val="26"/>
          <w:szCs w:val="26"/>
        </w:rPr>
        <w:t>patient and colleague questionnaires</w:t>
      </w:r>
      <w:r>
        <w:rPr>
          <w:rFonts w:ascii="Arial" w:hAnsi="Arial" w:cs="Arial"/>
          <w:sz w:val="26"/>
          <w:szCs w:val="26"/>
        </w:rPr>
        <w:t xml:space="preserve"> will be integrated in the RCGP’s Revalidation </w:t>
      </w:r>
      <w:proofErr w:type="spellStart"/>
      <w:r>
        <w:rPr>
          <w:rFonts w:ascii="Arial" w:hAnsi="Arial" w:cs="Arial"/>
          <w:sz w:val="26"/>
          <w:szCs w:val="26"/>
        </w:rPr>
        <w:t>ePortfolio</w:t>
      </w:r>
      <w:proofErr w:type="spellEnd"/>
      <w:r>
        <w:rPr>
          <w:rFonts w:ascii="Arial" w:hAnsi="Arial" w:cs="Arial"/>
          <w:sz w:val="26"/>
          <w:szCs w:val="26"/>
        </w:rPr>
        <w:t>, enabling GPs to self-assess and benchmark against their peers.</w:t>
      </w:r>
    </w:p>
    <w:p w:rsidR="00536C60" w:rsidRDefault="00536C60" w:rsidP="00536C60">
      <w:pPr>
        <w:widowControl w:val="0"/>
        <w:autoSpaceDE w:val="0"/>
        <w:autoSpaceDN w:val="0"/>
        <w:adjustRightInd w:val="0"/>
        <w:ind w:left="19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536C60" w:rsidRDefault="00536C60" w:rsidP="00536C60">
      <w:pPr>
        <w:widowControl w:val="0"/>
        <w:numPr>
          <w:ilvl w:val="1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The new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>
        <w:rPr>
          <w:rFonts w:ascii="Arial" w:hAnsi="Arial" w:cs="Arial"/>
          <w:i/>
          <w:iCs/>
          <w:sz w:val="26"/>
          <w:szCs w:val="26"/>
        </w:rPr>
        <w:t>revalidation ready</w:t>
      </w:r>
      <w:r>
        <w:rPr>
          <w:rFonts w:ascii="Arial" w:hAnsi="Arial" w:cs="Arial"/>
          <w:sz w:val="26"/>
          <w:szCs w:val="26"/>
        </w:rPr>
        <w:t xml:space="preserve"> ‘Form 3’ equivalent.  Any existing data will be mapped over.</w:t>
      </w:r>
    </w:p>
    <w:p w:rsidR="00536C60" w:rsidRDefault="00536C60" w:rsidP="00536C60">
      <w:pPr>
        <w:widowControl w:val="0"/>
        <w:autoSpaceDE w:val="0"/>
        <w:autoSpaceDN w:val="0"/>
        <w:adjustRightInd w:val="0"/>
        <w:ind w:left="19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536C60" w:rsidRDefault="00536C60" w:rsidP="00536C60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b/>
          <w:bCs/>
          <w:sz w:val="26"/>
          <w:szCs w:val="26"/>
        </w:rPr>
        <w:t>Revalidation Ready Release, November 2012:</w:t>
      </w:r>
    </w:p>
    <w:p w:rsidR="00536C60" w:rsidRDefault="00536C60" w:rsidP="00536C60">
      <w:pPr>
        <w:widowControl w:val="0"/>
        <w:numPr>
          <w:ilvl w:val="1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i/>
          <w:iCs/>
          <w:sz w:val="26"/>
          <w:szCs w:val="26"/>
        </w:rPr>
        <w:t>Responsible Officer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functionality. The RCGP Revalidation </w:t>
      </w:r>
      <w:proofErr w:type="spellStart"/>
      <w:r>
        <w:rPr>
          <w:rFonts w:ascii="Arial" w:hAnsi="Arial" w:cs="Arial"/>
          <w:sz w:val="26"/>
          <w:szCs w:val="26"/>
        </w:rPr>
        <w:t>ePortfolio</w:t>
      </w:r>
      <w:proofErr w:type="spellEnd"/>
      <w:r>
        <w:rPr>
          <w:rFonts w:ascii="Arial" w:hAnsi="Arial" w:cs="Arial"/>
          <w:sz w:val="26"/>
          <w:szCs w:val="26"/>
        </w:rPr>
        <w:t xml:space="preserve"> will offer ROs everything they need to make a revalidation recommendation, including (subject to GMC readiness) a link to the GMC database.</w:t>
      </w:r>
    </w:p>
    <w:p w:rsidR="00536C60" w:rsidRDefault="00536C60" w:rsidP="00536C60">
      <w:pPr>
        <w:widowControl w:val="0"/>
        <w:autoSpaceDE w:val="0"/>
        <w:autoSpaceDN w:val="0"/>
        <w:adjustRightInd w:val="0"/>
        <w:ind w:left="19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536C60" w:rsidRDefault="00536C60" w:rsidP="00536C60">
      <w:pPr>
        <w:widowControl w:val="0"/>
        <w:numPr>
          <w:ilvl w:val="1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i/>
          <w:iCs/>
          <w:sz w:val="26"/>
          <w:szCs w:val="26"/>
        </w:rPr>
        <w:t>Dashboard</w:t>
      </w:r>
      <w:r>
        <w:rPr>
          <w:rFonts w:ascii="Arial" w:hAnsi="Arial" w:cs="Arial"/>
          <w:sz w:val="26"/>
          <w:szCs w:val="26"/>
        </w:rPr>
        <w:t xml:space="preserve">. This will be </w:t>
      </w:r>
      <w:proofErr w:type="spellStart"/>
      <w:r>
        <w:rPr>
          <w:rFonts w:ascii="Arial" w:hAnsi="Arial" w:cs="Arial"/>
          <w:sz w:val="26"/>
          <w:szCs w:val="26"/>
        </w:rPr>
        <w:t>reorganised</w:t>
      </w:r>
      <w:proofErr w:type="spellEnd"/>
      <w:r>
        <w:rPr>
          <w:rFonts w:ascii="Arial" w:hAnsi="Arial" w:cs="Arial"/>
          <w:sz w:val="26"/>
          <w:szCs w:val="26"/>
        </w:rPr>
        <w:t xml:space="preserve"> to reflect the new GMC supporting information headings.</w:t>
      </w:r>
    </w:p>
    <w:p w:rsidR="00536C60" w:rsidRDefault="00536C60" w:rsidP="00536C60">
      <w:pPr>
        <w:widowControl w:val="0"/>
        <w:autoSpaceDE w:val="0"/>
        <w:autoSpaceDN w:val="0"/>
        <w:adjustRightInd w:val="0"/>
        <w:ind w:left="19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536C60" w:rsidRDefault="00536C60" w:rsidP="00536C60">
      <w:pPr>
        <w:widowControl w:val="0"/>
        <w:numPr>
          <w:ilvl w:val="1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i/>
          <w:iCs/>
          <w:sz w:val="26"/>
          <w:szCs w:val="26"/>
        </w:rPr>
        <w:t>Form 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Arial" w:hAnsi="Arial" w:cs="Arial"/>
          <w:sz w:val="26"/>
          <w:szCs w:val="26"/>
        </w:rPr>
        <w:t>will be replaced with its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>
        <w:rPr>
          <w:rFonts w:ascii="Arial" w:hAnsi="Arial" w:cs="Arial"/>
          <w:i/>
          <w:iCs/>
          <w:sz w:val="26"/>
          <w:szCs w:val="26"/>
        </w:rPr>
        <w:t>revalidation ready</w:t>
      </w:r>
      <w:r>
        <w:rPr>
          <w:rFonts w:ascii="Arial" w:hAnsi="Arial" w:cs="Arial"/>
          <w:sz w:val="26"/>
          <w:szCs w:val="26"/>
        </w:rPr>
        <w:t xml:space="preserve"> equivalent and any existing data will be mapped over.  The new ‘Form 4’ will include an option for appraisers to add PDP items resulting from the appraisal discussion.</w:t>
      </w:r>
    </w:p>
    <w:p w:rsidR="00536C60" w:rsidRDefault="00536C60" w:rsidP="00536C60">
      <w:pPr>
        <w:widowControl w:val="0"/>
        <w:autoSpaceDE w:val="0"/>
        <w:autoSpaceDN w:val="0"/>
        <w:adjustRightInd w:val="0"/>
        <w:ind w:left="19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536C60" w:rsidRDefault="00536C60" w:rsidP="00536C60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i/>
          <w:iCs/>
          <w:sz w:val="26"/>
          <w:szCs w:val="26"/>
        </w:rPr>
        <w:t>Appraisal summary document</w:t>
      </w:r>
      <w:r>
        <w:rPr>
          <w:rFonts w:ascii="Arial" w:hAnsi="Arial" w:cs="Arial"/>
          <w:sz w:val="26"/>
          <w:szCs w:val="26"/>
        </w:rPr>
        <w:t xml:space="preserve">. This will be reformatted for ease of use, by GPs and </w:t>
      </w:r>
      <w:proofErr w:type="spellStart"/>
      <w:r>
        <w:rPr>
          <w:rFonts w:ascii="Arial" w:hAnsi="Arial" w:cs="Arial"/>
          <w:sz w:val="26"/>
          <w:szCs w:val="26"/>
        </w:rPr>
        <w:t>organisations</w:t>
      </w:r>
      <w:proofErr w:type="spellEnd"/>
      <w:r>
        <w:rPr>
          <w:rFonts w:ascii="Arial" w:hAnsi="Arial" w:cs="Arial"/>
          <w:sz w:val="26"/>
          <w:szCs w:val="26"/>
        </w:rPr>
        <w:t>. The PDP section will be significantly enhanced.</w:t>
      </w:r>
    </w:p>
    <w:p w:rsidR="00536C60" w:rsidRDefault="00536C60" w:rsidP="00536C60">
      <w:pPr>
        <w:widowControl w:val="0"/>
        <w:autoSpaceDE w:val="0"/>
        <w:autoSpaceDN w:val="0"/>
        <w:adjustRightInd w:val="0"/>
        <w:ind w:left="19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:rsidR="00536C60" w:rsidRDefault="00536C60" w:rsidP="00536C60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sz w:val="26"/>
          <w:szCs w:val="26"/>
        </w:rPr>
        <w:t>Best wishes,</w:t>
      </w:r>
      <w:r>
        <w:rPr>
          <w:rFonts w:ascii="Times New Roman" w:hAnsi="Times New Roman" w:cs="Times New Roman"/>
          <w:sz w:val="32"/>
          <w:szCs w:val="32"/>
        </w:rPr>
        <w:t xml:space="preserve">  </w:t>
      </w:r>
      <w:r>
        <w:rPr>
          <w:rFonts w:ascii="Arial" w:hAnsi="Arial" w:cs="Arial"/>
          <w:sz w:val="26"/>
          <w:szCs w:val="26"/>
        </w:rPr>
        <w:t>David</w:t>
      </w:r>
    </w:p>
    <w:p w:rsidR="00536C60" w:rsidRDefault="00536C60" w:rsidP="00536C60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b/>
          <w:bCs/>
          <w:sz w:val="26"/>
          <w:szCs w:val="26"/>
        </w:rPr>
        <w:t>David Gunn</w:t>
      </w:r>
      <w:r>
        <w:rPr>
          <w:rFonts w:ascii="Times New Roman" w:hAnsi="Times New Roman" w:cs="Times New Roman"/>
          <w:sz w:val="32"/>
          <w:szCs w:val="32"/>
        </w:rPr>
        <w:t xml:space="preserve">  </w:t>
      </w:r>
      <w:r>
        <w:rPr>
          <w:rFonts w:ascii="Arial" w:hAnsi="Arial" w:cs="Arial"/>
          <w:sz w:val="26"/>
          <w:szCs w:val="26"/>
        </w:rPr>
        <w:t>Relationship Manager | Professional Development and Standards</w:t>
      </w:r>
    </w:p>
    <w:p w:rsidR="00C53165" w:rsidRDefault="00C53165"/>
    <w:sectPr w:rsidR="00C53165" w:rsidSect="000D2FC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000025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000002B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0000032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0000038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000003E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60"/>
    <w:rsid w:val="00343415"/>
    <w:rsid w:val="00536C60"/>
    <w:rsid w:val="00747E8C"/>
    <w:rsid w:val="009B2CA4"/>
    <w:rsid w:val="00C53165"/>
    <w:rsid w:val="00CA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arning.rcgp.org.uk/course/category.php?id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mail.rcgp.org.uk/rp/440/testclick.clsp?t=2C66BC5752266B6F4F134B09B130826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mail.rcgp.org.uk/rp/440/testclick.clsp?t=2DB52F393BFEADE2CF63387430C1B178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learning.rcgp.org.uk/course/category.php?id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cgp.org.uk/professional_development/rcgp_e-learning/essential_knowledge_challeng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Fahy</dc:creator>
  <cp:lastModifiedBy>Dell laptop</cp:lastModifiedBy>
  <cp:revision>2</cp:revision>
  <dcterms:created xsi:type="dcterms:W3CDTF">2012-10-28T18:22:00Z</dcterms:created>
  <dcterms:modified xsi:type="dcterms:W3CDTF">2012-10-28T18:22:00Z</dcterms:modified>
</cp:coreProperties>
</file>